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01A70342"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Pr="00F76B76">
        <w:rPr>
          <w:rFonts w:ascii="Arial" w:hAnsi="Arial" w:cs="Arial"/>
          <w:b/>
          <w:bCs/>
          <w:sz w:val="24"/>
          <w:szCs w:val="24"/>
        </w:rPr>
        <w:tab/>
      </w:r>
      <w:r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9C1CF1">
        <w:rPr>
          <w:rFonts w:ascii="Arial" w:eastAsia="Arial" w:hAnsi="Arial" w:cs="Arial"/>
          <w:b/>
          <w:bCs/>
          <w:sz w:val="24"/>
          <w:szCs w:val="24"/>
          <w:lang w:eastAsia="zh-CN"/>
        </w:rPr>
        <w:t>10434</w:t>
      </w:r>
    </w:p>
    <w:p w14:paraId="764EE65B" w14:textId="3C3BF983"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sidR="00701862">
        <w:rPr>
          <w:rFonts w:ascii="Arial" w:hAnsi="Arial" w:cs="Arial"/>
          <w:b/>
          <w:bCs/>
          <w:sz w:val="24"/>
          <w:szCs w:val="24"/>
        </w:rPr>
        <w:t xml:space="preserve">,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12E92CC2"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5A4CAC">
        <w:rPr>
          <w:rFonts w:ascii="Arial" w:hAnsi="Arial" w:cs="Arial"/>
          <w:b/>
        </w:rPr>
        <w:t>Nokia, Nokia Shanghai Bell</w:t>
      </w:r>
    </w:p>
    <w:p w14:paraId="2671809B" w14:textId="0325DF6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A4CAC">
        <w:rPr>
          <w:rFonts w:ascii="Arial" w:hAnsi="Arial" w:cs="Arial"/>
          <w:b/>
        </w:rPr>
        <w:t>Interim Conclusion proposal for KI#</w:t>
      </w:r>
      <w:r w:rsidR="00D72E37">
        <w:rPr>
          <w:rFonts w:ascii="Arial" w:hAnsi="Arial" w:cs="Arial"/>
          <w:b/>
        </w:rPr>
        <w:t>1, KI#2</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83C9BC"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D72E37">
        <w:rPr>
          <w:rFonts w:ascii="Arial" w:hAnsi="Arial" w:cs="Arial"/>
          <w:b/>
        </w:rPr>
        <w:t>6.15</w:t>
      </w:r>
    </w:p>
    <w:p w14:paraId="456D2A75" w14:textId="3F66EC3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D72E37">
        <w:rPr>
          <w:rFonts w:ascii="Arial" w:hAnsi="Arial" w:cs="Arial"/>
          <w:b/>
        </w:rPr>
        <w:t>FS_Vertical_LAN</w:t>
      </w:r>
      <w:proofErr w:type="spellEnd"/>
      <w:r w:rsidRPr="008F1B1E">
        <w:rPr>
          <w:rFonts w:ascii="Arial" w:hAnsi="Arial" w:cs="Arial"/>
          <w:b/>
        </w:rPr>
        <w:t xml:space="preserve"> / Rel-16</w:t>
      </w:r>
    </w:p>
    <w:p w14:paraId="75976068" w14:textId="6BEE2E0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5A4CAC">
        <w:rPr>
          <w:rFonts w:ascii="Arial" w:hAnsi="Arial" w:cs="Arial"/>
          <w:i/>
        </w:rPr>
        <w:t>interim conclusion</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bookmarkStart w:id="0" w:name="_Toc462478989"/>
      <w:r w:rsidR="00D72E37">
        <w:rPr>
          <w:rFonts w:ascii="Arial" w:hAnsi="Arial" w:cs="Arial"/>
          <w:i/>
        </w:rPr>
        <w:t>s 1 &amp; 2.</w:t>
      </w:r>
    </w:p>
    <w:p w14:paraId="4B5A7DC7" w14:textId="608D394B" w:rsidR="00283E20" w:rsidRDefault="00283E20" w:rsidP="00283E20">
      <w:pPr>
        <w:pStyle w:val="Heading1"/>
      </w:pPr>
      <w:r>
        <w:t xml:space="preserve">1 </w:t>
      </w:r>
      <w:r w:rsidR="00913A9E">
        <w:t>Discussion</w:t>
      </w:r>
    </w:p>
    <w:p w14:paraId="24DBE4E3" w14:textId="0D54423E" w:rsidR="00AA393C" w:rsidRDefault="00C539B8" w:rsidP="00EB3BDA">
      <w:r>
        <w:t>The following principles are assumed:</w:t>
      </w:r>
    </w:p>
    <w:p w14:paraId="3E936B3D" w14:textId="6A41302A" w:rsidR="00D72E37" w:rsidRDefault="00D72E37" w:rsidP="00C539B8">
      <w:pPr>
        <w:pStyle w:val="ListParagraph"/>
        <w:numPr>
          <w:ilvl w:val="0"/>
          <w:numId w:val="38"/>
        </w:numPr>
      </w:pPr>
      <w:r>
        <w:t>PLMN ID (ITU assigned MCC – 999) is shared by multiple non-public network operators</w:t>
      </w:r>
    </w:p>
    <w:p w14:paraId="24784E29" w14:textId="0F6376D7" w:rsidR="00C539B8" w:rsidRDefault="00D72E37" w:rsidP="00C539B8">
      <w:pPr>
        <w:pStyle w:val="ListParagraph"/>
        <w:numPr>
          <w:ilvl w:val="0"/>
          <w:numId w:val="38"/>
        </w:numPr>
      </w:pPr>
      <w:r>
        <w:t xml:space="preserve">New identifier is needed </w:t>
      </w:r>
      <w:proofErr w:type="gramStart"/>
      <w:r>
        <w:t>in order to</w:t>
      </w:r>
      <w:proofErr w:type="gramEnd"/>
      <w:r>
        <w:t xml:space="preserve"> uniquely identify the non-public network.</w:t>
      </w:r>
    </w:p>
    <w:p w14:paraId="75D2CFBA" w14:textId="78569DDF" w:rsidR="00D72E37" w:rsidRDefault="00D72E37" w:rsidP="00D72E37">
      <w:pPr>
        <w:pStyle w:val="ListParagraph"/>
        <w:numPr>
          <w:ilvl w:val="1"/>
          <w:numId w:val="38"/>
        </w:numPr>
      </w:pPr>
      <w:r>
        <w:t>If the NPN is standalone, then the new identifier is NPN ID</w:t>
      </w:r>
    </w:p>
    <w:p w14:paraId="2DF379E9" w14:textId="4575679E" w:rsidR="00D72E37" w:rsidRPr="00AA393C" w:rsidRDefault="00D72E37" w:rsidP="00D72E37">
      <w:pPr>
        <w:pStyle w:val="ListParagraph"/>
        <w:numPr>
          <w:ilvl w:val="1"/>
          <w:numId w:val="38"/>
        </w:numPr>
      </w:pPr>
      <w:r>
        <w:t>If the network is hosted by public PLMN, then the new identifier is CAG ID</w:t>
      </w:r>
    </w:p>
    <w:p w14:paraId="3914B1E3" w14:textId="6DECA044" w:rsidR="00D72E37" w:rsidRDefault="00D72E37" w:rsidP="00D72E37">
      <w:r>
        <w:t>The following principles are proposed:</w:t>
      </w:r>
    </w:p>
    <w:p w14:paraId="71582E74" w14:textId="4553F3A0" w:rsidR="00D72E37" w:rsidRDefault="00D72E37" w:rsidP="00D72E37">
      <w:pPr>
        <w:pStyle w:val="ListParagraph"/>
        <w:numPr>
          <w:ilvl w:val="0"/>
          <w:numId w:val="40"/>
        </w:numPr>
      </w:pPr>
      <w:r>
        <w:t>RAN shall be able to broadcast PLMN ID along with another identifier, which can either be NPN ID or CAG ID.</w:t>
      </w:r>
    </w:p>
    <w:p w14:paraId="29CD47EA" w14:textId="6F295A22" w:rsidR="00D72E37" w:rsidRDefault="00D72E37" w:rsidP="00D72E37">
      <w:pPr>
        <w:pStyle w:val="ListParagraph"/>
        <w:numPr>
          <w:ilvl w:val="0"/>
          <w:numId w:val="40"/>
        </w:numPr>
      </w:pPr>
      <w:r>
        <w:t>UE shall have the capability to select a network considering both PLMN ID and NPN ID or PLMN ID and CAG ID.</w:t>
      </w:r>
    </w:p>
    <w:p w14:paraId="54EEE681" w14:textId="3C47360D" w:rsidR="00802751" w:rsidRPr="000F50AC" w:rsidRDefault="000F50AC" w:rsidP="00CD2483">
      <w:pPr>
        <w:rPr>
          <w:rFonts w:eastAsia="SimSun"/>
          <w:b/>
          <w:color w:val="auto"/>
        </w:rPr>
      </w:pPr>
      <w:r w:rsidRPr="000F50AC">
        <w:rPr>
          <w:rFonts w:eastAsia="SimSun"/>
          <w:b/>
          <w:color w:val="auto"/>
        </w:rPr>
        <w:t>Reference to ITU-T bulletin:</w:t>
      </w:r>
    </w:p>
    <w:p w14:paraId="1121D84C" w14:textId="77777777" w:rsidR="000F50AC" w:rsidRPr="000F50AC" w:rsidRDefault="000F50AC" w:rsidP="000F50AC">
      <w:pPr>
        <w:pStyle w:val="ListParagraph"/>
        <w:numPr>
          <w:ilvl w:val="0"/>
          <w:numId w:val="42"/>
        </w:numPr>
        <w:rPr>
          <w:i/>
          <w:lang w:val="en-US"/>
        </w:rPr>
      </w:pPr>
      <w:r w:rsidRPr="000F50AC">
        <w:rPr>
          <w:i/>
        </w:rPr>
        <w:t xml:space="preserve">The ITU bulletin of the 999 decision is in </w:t>
      </w:r>
      <w:hyperlink r:id="rId11" w:history="1">
        <w:r w:rsidRPr="000F50AC">
          <w:rPr>
            <w:rStyle w:val="Hyperlink"/>
            <w:i/>
          </w:rPr>
          <w:t>https://www.itu.int/dms_pub/itu-t/opb/sp/T-SP-OB.1156-2018-OAS-PDF-E.pdf</w:t>
        </w:r>
      </w:hyperlink>
    </w:p>
    <w:p w14:paraId="1D1CFDFD" w14:textId="77777777" w:rsidR="000F50AC" w:rsidRPr="000F50AC" w:rsidRDefault="000F50AC" w:rsidP="000F50AC">
      <w:pPr>
        <w:pStyle w:val="ListParagraph"/>
        <w:numPr>
          <w:ilvl w:val="0"/>
          <w:numId w:val="42"/>
        </w:numPr>
        <w:rPr>
          <w:i/>
          <w:lang w:val="fi-FI"/>
        </w:rPr>
      </w:pPr>
      <w:r w:rsidRPr="000F50AC">
        <w:rPr>
          <w:i/>
        </w:rPr>
        <w:t xml:space="preserve">“Following the agreement on the Appendix to Recommendation ITU-T E.212 on “shared E.212 MCC 999 for internal use within a private network” at the closing plenary of ITU-T SG2 meeting of 4 to 13 July 2018, upon the advice of ITU-T Study Group 2, the Director of TSB has assigned the Mobile Country Code (MCC) “999” for internal use within a private network. Mobile Network Codes (MNCs) under this MCC are not subject to assignment and therefore may not be globally unique. No interaction with ITU is required for using a MNC value under this MCC for internal use within a private network. Any MNC value under this MCC used in a network has significance only within that network. The MNCs under this MCC are not routable between networks. The MNCs under this MCC shall not be used for roaming. For purposes of testing and examples using this MCC, it is encouraged to use MNC value 99 or 999. MNCs under this MCC cannot be used outside of the network for which they apply. </w:t>
      </w:r>
      <w:proofErr w:type="spellStart"/>
      <w:r w:rsidRPr="000F50AC">
        <w:rPr>
          <w:i/>
          <w:lang w:val="fi-FI"/>
        </w:rPr>
        <w:t>MNCs</w:t>
      </w:r>
      <w:proofErr w:type="spellEnd"/>
      <w:r w:rsidRPr="000F50AC">
        <w:rPr>
          <w:i/>
          <w:lang w:val="fi-FI"/>
        </w:rPr>
        <w:t xml:space="preserve"> </w:t>
      </w:r>
      <w:proofErr w:type="spellStart"/>
      <w:r w:rsidRPr="000F50AC">
        <w:rPr>
          <w:i/>
          <w:lang w:val="fi-FI"/>
        </w:rPr>
        <w:t>under</w:t>
      </w:r>
      <w:proofErr w:type="spellEnd"/>
      <w:r w:rsidRPr="000F50AC">
        <w:rPr>
          <w:i/>
          <w:lang w:val="fi-FI"/>
        </w:rPr>
        <w:t xml:space="preserve"> </w:t>
      </w:r>
      <w:proofErr w:type="spellStart"/>
      <w:r w:rsidRPr="000F50AC">
        <w:rPr>
          <w:i/>
          <w:lang w:val="fi-FI"/>
        </w:rPr>
        <w:t>this</w:t>
      </w:r>
      <w:proofErr w:type="spellEnd"/>
      <w:r w:rsidRPr="000F50AC">
        <w:rPr>
          <w:i/>
          <w:lang w:val="fi-FI"/>
        </w:rPr>
        <w:t xml:space="preserve"> MCC </w:t>
      </w:r>
      <w:proofErr w:type="spellStart"/>
      <w:r w:rsidRPr="000F50AC">
        <w:rPr>
          <w:i/>
          <w:lang w:val="fi-FI"/>
        </w:rPr>
        <w:t>may</w:t>
      </w:r>
      <w:proofErr w:type="spellEnd"/>
      <w:r w:rsidRPr="000F50AC">
        <w:rPr>
          <w:i/>
          <w:lang w:val="fi-FI"/>
        </w:rPr>
        <w:t xml:space="preserve"> </w:t>
      </w:r>
      <w:proofErr w:type="spellStart"/>
      <w:r w:rsidRPr="000F50AC">
        <w:rPr>
          <w:i/>
          <w:lang w:val="fi-FI"/>
        </w:rPr>
        <w:t>be</w:t>
      </w:r>
      <w:proofErr w:type="spellEnd"/>
      <w:r w:rsidRPr="000F50AC">
        <w:rPr>
          <w:i/>
          <w:lang w:val="fi-FI"/>
        </w:rPr>
        <w:t xml:space="preserve"> 2- </w:t>
      </w:r>
      <w:proofErr w:type="spellStart"/>
      <w:r w:rsidRPr="000F50AC">
        <w:rPr>
          <w:i/>
          <w:lang w:val="fi-FI"/>
        </w:rPr>
        <w:t>or</w:t>
      </w:r>
      <w:proofErr w:type="spellEnd"/>
      <w:r w:rsidRPr="000F50AC">
        <w:rPr>
          <w:i/>
          <w:lang w:val="fi-FI"/>
        </w:rPr>
        <w:t xml:space="preserve"> 3-digit”</w:t>
      </w:r>
    </w:p>
    <w:p w14:paraId="12F176A1" w14:textId="77D3410E" w:rsidR="000F50AC" w:rsidRPr="000F50AC" w:rsidRDefault="000F50AC" w:rsidP="000F50AC">
      <w:pPr>
        <w:pStyle w:val="ListParagraph"/>
        <w:rPr>
          <w:rFonts w:eastAsia="SimSun"/>
        </w:rPr>
      </w:pPr>
    </w:p>
    <w:p w14:paraId="05D1B84C" w14:textId="77777777" w:rsidR="00C539B8" w:rsidRDefault="00C539B8" w:rsidP="00C539B8">
      <w:pPr>
        <w:pStyle w:val="Heading1"/>
      </w:pPr>
      <w:bookmarkStart w:id="1" w:name="_Toc520098773"/>
      <w:r>
        <w:t>2 Proposal</w:t>
      </w:r>
    </w:p>
    <w:p w14:paraId="5997F8E6" w14:textId="7839B9A2" w:rsidR="00C539B8" w:rsidRPr="008B5FF5" w:rsidRDefault="00C539B8" w:rsidP="00C539B8">
      <w:r>
        <w:t>It is proposed to introduce the following updates to TR 23</w:t>
      </w:r>
      <w:r w:rsidR="00D72E37">
        <w:rPr>
          <w:lang w:val="en-US"/>
        </w:rPr>
        <w:t>.734</w:t>
      </w:r>
      <w:r>
        <w:t>:</w:t>
      </w:r>
    </w:p>
    <w:p w14:paraId="36347FB9" w14:textId="6D5D30FF" w:rsidR="00C539B8" w:rsidRDefault="00C539B8" w:rsidP="00C539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proofErr w:type="gramStart"/>
      <w:r>
        <w:rPr>
          <w:rFonts w:ascii="Arial" w:hAnsi="Arial" w:cs="Arial"/>
          <w:color w:val="FF0000"/>
          <w:sz w:val="28"/>
          <w:szCs w:val="28"/>
          <w:lang w:val="en-US"/>
        </w:rPr>
        <w:t xml:space="preserve">1 </w:t>
      </w:r>
      <w:r w:rsidR="00CE4682">
        <w:rPr>
          <w:rFonts w:ascii="Arial" w:hAnsi="Arial" w:cs="Arial"/>
          <w:color w:val="FF0000"/>
          <w:sz w:val="28"/>
          <w:szCs w:val="28"/>
          <w:lang w:val="en-US"/>
        </w:rPr>
        <w:t xml:space="preserve"> (</w:t>
      </w:r>
      <w:proofErr w:type="gramEnd"/>
      <w:r w:rsidR="00CE4682">
        <w:rPr>
          <w:rFonts w:ascii="Arial" w:hAnsi="Arial" w:cs="Arial"/>
          <w:color w:val="FF0000"/>
          <w:sz w:val="28"/>
          <w:szCs w:val="28"/>
          <w:lang w:val="en-US"/>
        </w:rPr>
        <w:t xml:space="preserve">all new text) </w:t>
      </w:r>
      <w:r>
        <w:rPr>
          <w:rFonts w:ascii="Arial" w:hAnsi="Arial" w:cs="Arial"/>
          <w:color w:val="FF0000"/>
          <w:sz w:val="28"/>
          <w:szCs w:val="28"/>
          <w:lang w:val="en-US"/>
        </w:rPr>
        <w:t xml:space="preserve">* * * </w:t>
      </w:r>
    </w:p>
    <w:p w14:paraId="4AFB3BB9" w14:textId="77777777" w:rsidR="00F71A17" w:rsidRDefault="00F71A17" w:rsidP="00F71A17">
      <w:pPr>
        <w:pStyle w:val="Heading1"/>
        <w:rPr>
          <w:rFonts w:eastAsia="SimSun"/>
          <w:lang w:eastAsia="en-US"/>
        </w:rPr>
      </w:pPr>
      <w:r>
        <w:rPr>
          <w:rFonts w:eastAsia="SimSun"/>
          <w:lang w:eastAsia="ko-KR"/>
        </w:rPr>
        <w:t>8</w:t>
      </w:r>
      <w:r>
        <w:rPr>
          <w:rFonts w:eastAsia="SimSun"/>
        </w:rPr>
        <w:tab/>
        <w:t>Conclusions</w:t>
      </w:r>
      <w:bookmarkEnd w:id="1"/>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479A62BF" w14:textId="79126051" w:rsidR="00E801CE" w:rsidRPr="00F11C20" w:rsidRDefault="00D72E37" w:rsidP="00E801CE">
      <w:pPr>
        <w:pStyle w:val="Heading2"/>
        <w:rPr>
          <w:lang w:eastAsia="ko-KR"/>
        </w:rPr>
      </w:pPr>
      <w:r>
        <w:rPr>
          <w:lang w:eastAsia="ko-KR"/>
        </w:rPr>
        <w:lastRenderedPageBreak/>
        <w:t>8.x</w:t>
      </w:r>
      <w:r>
        <w:rPr>
          <w:lang w:eastAsia="ko-KR"/>
        </w:rPr>
        <w:tab/>
        <w:t>Interim conclusions for Network Identifier and Network selection</w:t>
      </w:r>
    </w:p>
    <w:p w14:paraId="7927967A" w14:textId="19A28388" w:rsidR="000F50AC" w:rsidRDefault="000F50AC" w:rsidP="000F50AC">
      <w:r w:rsidRPr="000F50AC">
        <w:rPr>
          <w:rFonts w:eastAsia="SimSun"/>
          <w:color w:val="auto"/>
        </w:rPr>
        <w:t xml:space="preserve">Based on ITU allocation, it is assumed that </w:t>
      </w:r>
      <w:r>
        <w:t>MCC of PLMN ID is shared by multiple non-public network operators.</w:t>
      </w:r>
    </w:p>
    <w:p w14:paraId="2B794254" w14:textId="56579623" w:rsidR="00FF34DC" w:rsidRDefault="00FF34DC" w:rsidP="00E801CE">
      <w:pPr>
        <w:pStyle w:val="EditorsNote"/>
        <w:ind w:left="0" w:firstLine="0"/>
        <w:rPr>
          <w:rFonts w:eastAsia="SimSun"/>
          <w:color w:val="auto"/>
        </w:rPr>
      </w:pPr>
      <w:r>
        <w:rPr>
          <w:rFonts w:eastAsia="SimSun"/>
          <w:color w:val="auto"/>
        </w:rPr>
        <w:t>Following are the p</w:t>
      </w:r>
      <w:r w:rsidR="00D72E37">
        <w:rPr>
          <w:rFonts w:eastAsia="SimSun"/>
          <w:color w:val="auto"/>
        </w:rPr>
        <w:t xml:space="preserve">rinciples </w:t>
      </w:r>
      <w:r w:rsidR="000F50AC">
        <w:rPr>
          <w:rFonts w:eastAsia="SimSun"/>
          <w:color w:val="auto"/>
        </w:rPr>
        <w:t>proposed</w:t>
      </w:r>
      <w:r w:rsidR="00191FA6">
        <w:rPr>
          <w:rFonts w:eastAsia="SimSun"/>
          <w:color w:val="auto"/>
        </w:rPr>
        <w:t xml:space="preserve"> </w:t>
      </w:r>
      <w:r w:rsidR="00D72E37">
        <w:rPr>
          <w:rFonts w:eastAsia="SimSun"/>
          <w:color w:val="auto"/>
        </w:rPr>
        <w:t>for Network Identifier and Network Selection</w:t>
      </w:r>
      <w:r w:rsidR="000F50AC">
        <w:rPr>
          <w:rFonts w:eastAsia="SimSun"/>
          <w:color w:val="auto"/>
        </w:rPr>
        <w:t>:</w:t>
      </w:r>
    </w:p>
    <w:p w14:paraId="5D8F4CF9" w14:textId="77777777" w:rsidR="000F50AC" w:rsidRDefault="00191FA6" w:rsidP="000F50AC">
      <w:pPr>
        <w:pStyle w:val="ListParagraph"/>
        <w:numPr>
          <w:ilvl w:val="0"/>
          <w:numId w:val="41"/>
        </w:numPr>
      </w:pPr>
      <w:r>
        <w:t xml:space="preserve">New identifier is needed </w:t>
      </w:r>
      <w:proofErr w:type="gramStart"/>
      <w:r>
        <w:t>in order to</w:t>
      </w:r>
      <w:proofErr w:type="gramEnd"/>
      <w:r>
        <w:t xml:space="preserve"> uniquely identify the non-public network.</w:t>
      </w:r>
    </w:p>
    <w:p w14:paraId="4A10D290" w14:textId="77777777" w:rsidR="000F50AC" w:rsidRDefault="00191FA6" w:rsidP="000F50AC">
      <w:pPr>
        <w:pStyle w:val="ListParagraph"/>
        <w:numPr>
          <w:ilvl w:val="1"/>
          <w:numId w:val="41"/>
        </w:numPr>
      </w:pPr>
      <w:r>
        <w:t>If the NPN is standalone, then the new identifier is NPN ID</w:t>
      </w:r>
    </w:p>
    <w:p w14:paraId="6A9ED03C" w14:textId="3476BBD6" w:rsidR="00191FA6" w:rsidRPr="00AA393C" w:rsidRDefault="00191FA6" w:rsidP="000F50AC">
      <w:pPr>
        <w:pStyle w:val="ListParagraph"/>
        <w:numPr>
          <w:ilvl w:val="1"/>
          <w:numId w:val="41"/>
        </w:numPr>
      </w:pPr>
      <w:r>
        <w:t>If the network is hosted by public PLMN, then the new identifier is CAG ID</w:t>
      </w:r>
    </w:p>
    <w:p w14:paraId="58399320" w14:textId="77777777" w:rsidR="00191FA6" w:rsidRDefault="00191FA6" w:rsidP="000F50AC">
      <w:pPr>
        <w:pStyle w:val="ListParagraph"/>
        <w:numPr>
          <w:ilvl w:val="0"/>
          <w:numId w:val="41"/>
        </w:numPr>
      </w:pPr>
      <w:r>
        <w:t>RAN shall be able to broadcast PLMN ID along with another identifier, which can either be NPN ID or CAG ID.</w:t>
      </w:r>
    </w:p>
    <w:p w14:paraId="54F58A1D" w14:textId="52A29C69" w:rsidR="00FF34DC" w:rsidRDefault="00191FA6" w:rsidP="000F50AC">
      <w:pPr>
        <w:pStyle w:val="ListParagraph"/>
        <w:numPr>
          <w:ilvl w:val="0"/>
          <w:numId w:val="41"/>
        </w:numPr>
      </w:pPr>
      <w:r>
        <w:t>UE shall have the capability to select a network considering both PLMN ID and NPN ID or PLMN ID and CAG ID.</w:t>
      </w:r>
    </w:p>
    <w:p w14:paraId="43575BC2" w14:textId="3E5D80F7" w:rsidR="00403387" w:rsidRPr="00191FA6" w:rsidRDefault="00403387" w:rsidP="00403387">
      <w:pPr>
        <w:pStyle w:val="EditorsNote"/>
      </w:pPr>
      <w:r>
        <w:rPr>
          <w:lang w:val="en-CA"/>
        </w:rPr>
        <w:t xml:space="preserve">Editor’s note: </w:t>
      </w:r>
      <w:r w:rsidR="00413679">
        <w:rPr>
          <w:lang w:val="en-CA"/>
        </w:rPr>
        <w:t xml:space="preserve">It is FFS </w:t>
      </w:r>
      <w:bookmarkStart w:id="2" w:name="_GoBack"/>
      <w:bookmarkEnd w:id="2"/>
      <w:r>
        <w:rPr>
          <w:lang w:val="en-CA"/>
        </w:rPr>
        <w:t>the relationship between NPN ID and CAG ID and its implications on the solutions</w:t>
      </w:r>
    </w:p>
    <w:p w14:paraId="40F1849C" w14:textId="3678F4CE" w:rsidR="00EB1912" w:rsidRDefault="00EB1912" w:rsidP="00EB19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bookmarkEnd w:id="0"/>
    <w:p w14:paraId="7B9A2ED9" w14:textId="5598F7C7" w:rsidR="009A3AC3" w:rsidRPr="00AD759F" w:rsidRDefault="009A3AC3" w:rsidP="00AD759F">
      <w:pPr>
        <w:tabs>
          <w:tab w:val="left" w:pos="3832"/>
        </w:tabs>
      </w:pPr>
    </w:p>
    <w:sectPr w:rsidR="009A3AC3" w:rsidRPr="00AD759F" w:rsidSect="0055325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A92EC" w14:textId="77777777" w:rsidR="00EE3EE5" w:rsidRDefault="00EE3EE5">
      <w:pPr>
        <w:spacing w:after="0"/>
      </w:pPr>
      <w:r>
        <w:separator/>
      </w:r>
    </w:p>
  </w:endnote>
  <w:endnote w:type="continuationSeparator" w:id="0">
    <w:p w14:paraId="04B54A66" w14:textId="77777777" w:rsidR="00EE3EE5" w:rsidRDefault="00EE3EE5">
      <w:pPr>
        <w:spacing w:after="0"/>
      </w:pPr>
      <w:r>
        <w:continuationSeparator/>
      </w:r>
    </w:p>
  </w:endnote>
  <w:endnote w:type="continuationNotice" w:id="1">
    <w:p w14:paraId="5BD51744" w14:textId="77777777" w:rsidR="00EE3EE5" w:rsidRDefault="00EE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CB0F1" w14:textId="77777777" w:rsidR="00EE3EE5" w:rsidRDefault="00EE3EE5">
      <w:pPr>
        <w:spacing w:after="0"/>
      </w:pPr>
      <w:r>
        <w:separator/>
      </w:r>
    </w:p>
  </w:footnote>
  <w:footnote w:type="continuationSeparator" w:id="0">
    <w:p w14:paraId="6DCBE050" w14:textId="77777777" w:rsidR="00EE3EE5" w:rsidRDefault="00EE3EE5">
      <w:pPr>
        <w:spacing w:after="0"/>
      </w:pPr>
      <w:r>
        <w:continuationSeparator/>
      </w:r>
    </w:p>
  </w:footnote>
  <w:footnote w:type="continuationNotice" w:id="1">
    <w:p w14:paraId="0020A2FE" w14:textId="77777777" w:rsidR="00EE3EE5" w:rsidRDefault="00EE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Pr="00E801CE">
      <w:rPr>
        <w:rFonts w:ascii="Arial" w:hAnsi="Arial" w:cs="Arial"/>
        <w:b/>
        <w:sz w:val="18"/>
        <w:szCs w:val="18"/>
        <w:lang w:val="fr-FR"/>
      </w:rPr>
      <w:t>6</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61569"/>
    <w:multiLevelType w:val="hybridMultilevel"/>
    <w:tmpl w:val="79E82FEA"/>
    <w:lvl w:ilvl="0" w:tplc="CAAEF8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30860"/>
    <w:multiLevelType w:val="hybridMultilevel"/>
    <w:tmpl w:val="EFA66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3D0017"/>
    <w:multiLevelType w:val="hybridMultilevel"/>
    <w:tmpl w:val="AA2AC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51D52"/>
    <w:multiLevelType w:val="hybridMultilevel"/>
    <w:tmpl w:val="05E20E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5C4729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5C5454A"/>
    <w:multiLevelType w:val="hybridMultilevel"/>
    <w:tmpl w:val="67DC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2374D"/>
    <w:multiLevelType w:val="hybridMultilevel"/>
    <w:tmpl w:val="5A7A4D86"/>
    <w:lvl w:ilvl="0" w:tplc="8D14CB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3"/>
  </w:num>
  <w:num w:numId="4">
    <w:abstractNumId w:val="39"/>
  </w:num>
  <w:num w:numId="5">
    <w:abstractNumId w:val="33"/>
  </w:num>
  <w:num w:numId="6">
    <w:abstractNumId w:val="22"/>
  </w:num>
  <w:num w:numId="7">
    <w:abstractNumId w:val="26"/>
  </w:num>
  <w:num w:numId="8">
    <w:abstractNumId w:val="24"/>
  </w:num>
  <w:num w:numId="9">
    <w:abstractNumId w:val="25"/>
  </w:num>
  <w:num w:numId="10">
    <w:abstractNumId w:val="15"/>
  </w:num>
  <w:num w:numId="11">
    <w:abstractNumId w:val="2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0"/>
  </w:num>
  <w:num w:numId="15">
    <w:abstractNumId w:val="32"/>
  </w:num>
  <w:num w:numId="16">
    <w:abstractNumId w:val="16"/>
  </w:num>
  <w:num w:numId="17">
    <w:abstractNumId w:val="14"/>
  </w:num>
  <w:num w:numId="18">
    <w:abstractNumId w:val="13"/>
  </w:num>
  <w:num w:numId="19">
    <w:abstractNumId w:val="18"/>
  </w:num>
  <w:num w:numId="20">
    <w:abstractNumId w:val="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35"/>
  </w:num>
  <w:num w:numId="25">
    <w:abstractNumId w:val="5"/>
  </w:num>
  <w:num w:numId="26">
    <w:abstractNumId w:val="7"/>
  </w:num>
  <w:num w:numId="27">
    <w:abstractNumId w:val="6"/>
  </w:num>
  <w:num w:numId="28">
    <w:abstractNumId w:val="17"/>
  </w:num>
  <w:num w:numId="29">
    <w:abstractNumId w:val="28"/>
  </w:num>
  <w:num w:numId="30">
    <w:abstractNumId w:val="29"/>
  </w:num>
  <w:num w:numId="31">
    <w:abstractNumId w:val="11"/>
  </w:num>
  <w:num w:numId="32">
    <w:abstractNumId w:val="8"/>
  </w:num>
  <w:num w:numId="33">
    <w:abstractNumId w:val="34"/>
  </w:num>
  <w:num w:numId="34">
    <w:abstractNumId w:val="2"/>
  </w:num>
  <w:num w:numId="35">
    <w:abstractNumId w:val="37"/>
  </w:num>
  <w:num w:numId="36">
    <w:abstractNumId w:val="21"/>
  </w:num>
  <w:num w:numId="37">
    <w:abstractNumId w:val="19"/>
  </w:num>
  <w:num w:numId="38">
    <w:abstractNumId w:val="31"/>
  </w:num>
  <w:num w:numId="39">
    <w:abstractNumId w:val="36"/>
  </w:num>
  <w:num w:numId="40">
    <w:abstractNumId w:val="20"/>
  </w:num>
  <w:num w:numId="41">
    <w:abstractNumId w:val="1"/>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3C5D"/>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4DB"/>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57AE6"/>
    <w:rsid w:val="00060003"/>
    <w:rsid w:val="0006000C"/>
    <w:rsid w:val="000603FE"/>
    <w:rsid w:val="000606C9"/>
    <w:rsid w:val="00060CB1"/>
    <w:rsid w:val="00060D91"/>
    <w:rsid w:val="00060FF7"/>
    <w:rsid w:val="00061501"/>
    <w:rsid w:val="000618E0"/>
    <w:rsid w:val="00061C31"/>
    <w:rsid w:val="000623CF"/>
    <w:rsid w:val="0006250D"/>
    <w:rsid w:val="00063669"/>
    <w:rsid w:val="00063826"/>
    <w:rsid w:val="000642CE"/>
    <w:rsid w:val="00064386"/>
    <w:rsid w:val="000646F0"/>
    <w:rsid w:val="00064FE9"/>
    <w:rsid w:val="000650AC"/>
    <w:rsid w:val="000657B2"/>
    <w:rsid w:val="00065E90"/>
    <w:rsid w:val="00066316"/>
    <w:rsid w:val="00066CBE"/>
    <w:rsid w:val="00067185"/>
    <w:rsid w:val="00067391"/>
    <w:rsid w:val="000701CD"/>
    <w:rsid w:val="00070BFA"/>
    <w:rsid w:val="00070DF7"/>
    <w:rsid w:val="000715BF"/>
    <w:rsid w:val="00072D87"/>
    <w:rsid w:val="00072F43"/>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4FF6"/>
    <w:rsid w:val="000B63D1"/>
    <w:rsid w:val="000B68CC"/>
    <w:rsid w:val="000B6A7D"/>
    <w:rsid w:val="000B6BDE"/>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1AB"/>
    <w:rsid w:val="000E13D0"/>
    <w:rsid w:val="000E16AD"/>
    <w:rsid w:val="000E1749"/>
    <w:rsid w:val="000E18FE"/>
    <w:rsid w:val="000E1E91"/>
    <w:rsid w:val="000E269A"/>
    <w:rsid w:val="000E32F1"/>
    <w:rsid w:val="000E4DC1"/>
    <w:rsid w:val="000E54A7"/>
    <w:rsid w:val="000E5646"/>
    <w:rsid w:val="000E572D"/>
    <w:rsid w:val="000E626B"/>
    <w:rsid w:val="000E767C"/>
    <w:rsid w:val="000E7757"/>
    <w:rsid w:val="000F0282"/>
    <w:rsid w:val="000F0802"/>
    <w:rsid w:val="000F1355"/>
    <w:rsid w:val="000F1B5D"/>
    <w:rsid w:val="000F24DE"/>
    <w:rsid w:val="000F2891"/>
    <w:rsid w:val="000F2895"/>
    <w:rsid w:val="000F2B40"/>
    <w:rsid w:val="000F3033"/>
    <w:rsid w:val="000F3F78"/>
    <w:rsid w:val="000F50AC"/>
    <w:rsid w:val="000F5579"/>
    <w:rsid w:val="000F5997"/>
    <w:rsid w:val="000F5D56"/>
    <w:rsid w:val="000F60CD"/>
    <w:rsid w:val="000F698F"/>
    <w:rsid w:val="000F6A30"/>
    <w:rsid w:val="00100158"/>
    <w:rsid w:val="0010015F"/>
    <w:rsid w:val="00100517"/>
    <w:rsid w:val="00100A30"/>
    <w:rsid w:val="00101C1A"/>
    <w:rsid w:val="00101C89"/>
    <w:rsid w:val="00102ECE"/>
    <w:rsid w:val="00104A88"/>
    <w:rsid w:val="00104D98"/>
    <w:rsid w:val="0010535D"/>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223E"/>
    <w:rsid w:val="0013267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3661"/>
    <w:rsid w:val="00144066"/>
    <w:rsid w:val="00144197"/>
    <w:rsid w:val="0014471E"/>
    <w:rsid w:val="00144F46"/>
    <w:rsid w:val="00145381"/>
    <w:rsid w:val="00145C98"/>
    <w:rsid w:val="00145D1F"/>
    <w:rsid w:val="001460E5"/>
    <w:rsid w:val="00146CB4"/>
    <w:rsid w:val="00147153"/>
    <w:rsid w:val="00147DD0"/>
    <w:rsid w:val="0015070A"/>
    <w:rsid w:val="00150DC3"/>
    <w:rsid w:val="00151165"/>
    <w:rsid w:val="00151443"/>
    <w:rsid w:val="001517DC"/>
    <w:rsid w:val="00151B9D"/>
    <w:rsid w:val="0015206E"/>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80325"/>
    <w:rsid w:val="00180CB1"/>
    <w:rsid w:val="00180F81"/>
    <w:rsid w:val="00181B1A"/>
    <w:rsid w:val="0018202D"/>
    <w:rsid w:val="00182C05"/>
    <w:rsid w:val="00182DED"/>
    <w:rsid w:val="00183598"/>
    <w:rsid w:val="001837C8"/>
    <w:rsid w:val="00183F43"/>
    <w:rsid w:val="00183FF4"/>
    <w:rsid w:val="0018463A"/>
    <w:rsid w:val="00184DAA"/>
    <w:rsid w:val="00184EBB"/>
    <w:rsid w:val="00185131"/>
    <w:rsid w:val="00185413"/>
    <w:rsid w:val="00185DAD"/>
    <w:rsid w:val="0018634D"/>
    <w:rsid w:val="00186B38"/>
    <w:rsid w:val="00191112"/>
    <w:rsid w:val="0019147A"/>
    <w:rsid w:val="00191FA6"/>
    <w:rsid w:val="0019206D"/>
    <w:rsid w:val="001920A2"/>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3CBD"/>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7295"/>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811"/>
    <w:rsid w:val="001F7D2A"/>
    <w:rsid w:val="00200A17"/>
    <w:rsid w:val="002027DA"/>
    <w:rsid w:val="002035FD"/>
    <w:rsid w:val="00203EBE"/>
    <w:rsid w:val="00204787"/>
    <w:rsid w:val="002048A7"/>
    <w:rsid w:val="002049B2"/>
    <w:rsid w:val="00205DBD"/>
    <w:rsid w:val="00205DF7"/>
    <w:rsid w:val="00205FAA"/>
    <w:rsid w:val="0020754D"/>
    <w:rsid w:val="00207A8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58D3"/>
    <w:rsid w:val="002260CB"/>
    <w:rsid w:val="002266CF"/>
    <w:rsid w:val="0022756F"/>
    <w:rsid w:val="00230F01"/>
    <w:rsid w:val="002316A9"/>
    <w:rsid w:val="00232489"/>
    <w:rsid w:val="002326FA"/>
    <w:rsid w:val="0023342F"/>
    <w:rsid w:val="0023387E"/>
    <w:rsid w:val="00233F8C"/>
    <w:rsid w:val="00234274"/>
    <w:rsid w:val="00234A5D"/>
    <w:rsid w:val="00235463"/>
    <w:rsid w:val="00236A27"/>
    <w:rsid w:val="002372DE"/>
    <w:rsid w:val="002373F6"/>
    <w:rsid w:val="00237543"/>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71E5"/>
    <w:rsid w:val="0026747D"/>
    <w:rsid w:val="002676D0"/>
    <w:rsid w:val="00267879"/>
    <w:rsid w:val="00267AE4"/>
    <w:rsid w:val="002706F2"/>
    <w:rsid w:val="0027123F"/>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4FC"/>
    <w:rsid w:val="00282535"/>
    <w:rsid w:val="00282B95"/>
    <w:rsid w:val="00283D17"/>
    <w:rsid w:val="00283E20"/>
    <w:rsid w:val="00284172"/>
    <w:rsid w:val="002844A7"/>
    <w:rsid w:val="002845EA"/>
    <w:rsid w:val="00285E35"/>
    <w:rsid w:val="00286841"/>
    <w:rsid w:val="00286E9F"/>
    <w:rsid w:val="00287B25"/>
    <w:rsid w:val="00287C02"/>
    <w:rsid w:val="00287EF5"/>
    <w:rsid w:val="0029189D"/>
    <w:rsid w:val="00291BCA"/>
    <w:rsid w:val="00291D44"/>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3F3"/>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02A7"/>
    <w:rsid w:val="00311399"/>
    <w:rsid w:val="00311C60"/>
    <w:rsid w:val="00311F11"/>
    <w:rsid w:val="0031217E"/>
    <w:rsid w:val="003129CF"/>
    <w:rsid w:val="00312D5D"/>
    <w:rsid w:val="00312E1C"/>
    <w:rsid w:val="00312F8D"/>
    <w:rsid w:val="00313BE3"/>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BB0"/>
    <w:rsid w:val="003553E9"/>
    <w:rsid w:val="00355516"/>
    <w:rsid w:val="003560D3"/>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3BB"/>
    <w:rsid w:val="00370990"/>
    <w:rsid w:val="00370AFE"/>
    <w:rsid w:val="003718FB"/>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BC7"/>
    <w:rsid w:val="003A2021"/>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67E4"/>
    <w:rsid w:val="003B6971"/>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641E"/>
    <w:rsid w:val="003F662C"/>
    <w:rsid w:val="003F7B8D"/>
    <w:rsid w:val="003F7C69"/>
    <w:rsid w:val="003F7D54"/>
    <w:rsid w:val="00400856"/>
    <w:rsid w:val="00400DF9"/>
    <w:rsid w:val="0040103C"/>
    <w:rsid w:val="004013DC"/>
    <w:rsid w:val="0040267E"/>
    <w:rsid w:val="00402F39"/>
    <w:rsid w:val="00403387"/>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679"/>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52BD"/>
    <w:rsid w:val="004257E0"/>
    <w:rsid w:val="004257FE"/>
    <w:rsid w:val="004258D0"/>
    <w:rsid w:val="00425A53"/>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A35"/>
    <w:rsid w:val="00463CA7"/>
    <w:rsid w:val="00463F01"/>
    <w:rsid w:val="0046429D"/>
    <w:rsid w:val="00464EA5"/>
    <w:rsid w:val="00465732"/>
    <w:rsid w:val="00465BFA"/>
    <w:rsid w:val="0046710D"/>
    <w:rsid w:val="0046715D"/>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9B8"/>
    <w:rsid w:val="00485B95"/>
    <w:rsid w:val="00486C75"/>
    <w:rsid w:val="00487040"/>
    <w:rsid w:val="0048791F"/>
    <w:rsid w:val="00487D2F"/>
    <w:rsid w:val="00490C1A"/>
    <w:rsid w:val="00490EEC"/>
    <w:rsid w:val="004915E9"/>
    <w:rsid w:val="00491C99"/>
    <w:rsid w:val="0049239D"/>
    <w:rsid w:val="0049282D"/>
    <w:rsid w:val="00492ECF"/>
    <w:rsid w:val="00493749"/>
    <w:rsid w:val="00493A25"/>
    <w:rsid w:val="00493DB5"/>
    <w:rsid w:val="00494357"/>
    <w:rsid w:val="00494594"/>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4"/>
    <w:rsid w:val="004E065D"/>
    <w:rsid w:val="004E0B89"/>
    <w:rsid w:val="004E0E71"/>
    <w:rsid w:val="004E16B7"/>
    <w:rsid w:val="004E229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759"/>
    <w:rsid w:val="00535910"/>
    <w:rsid w:val="00536317"/>
    <w:rsid w:val="00536928"/>
    <w:rsid w:val="00536D57"/>
    <w:rsid w:val="00537084"/>
    <w:rsid w:val="00537144"/>
    <w:rsid w:val="00537353"/>
    <w:rsid w:val="0053794D"/>
    <w:rsid w:val="00537A99"/>
    <w:rsid w:val="00540120"/>
    <w:rsid w:val="00540668"/>
    <w:rsid w:val="00540F75"/>
    <w:rsid w:val="00540FDC"/>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27FC"/>
    <w:rsid w:val="005A3B4C"/>
    <w:rsid w:val="005A3FF4"/>
    <w:rsid w:val="005A4CAC"/>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A1"/>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2A8F"/>
    <w:rsid w:val="005F2DCD"/>
    <w:rsid w:val="005F2F48"/>
    <w:rsid w:val="005F354B"/>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CC7"/>
    <w:rsid w:val="00606D4B"/>
    <w:rsid w:val="00610BEE"/>
    <w:rsid w:val="00610BFE"/>
    <w:rsid w:val="0061101F"/>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77C"/>
    <w:rsid w:val="00621731"/>
    <w:rsid w:val="0062253E"/>
    <w:rsid w:val="006232D1"/>
    <w:rsid w:val="006234DA"/>
    <w:rsid w:val="00623B16"/>
    <w:rsid w:val="00624280"/>
    <w:rsid w:val="006250CA"/>
    <w:rsid w:val="00625151"/>
    <w:rsid w:val="006252C4"/>
    <w:rsid w:val="00625700"/>
    <w:rsid w:val="00625FAF"/>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C92"/>
    <w:rsid w:val="00641CDA"/>
    <w:rsid w:val="00642279"/>
    <w:rsid w:val="00642D68"/>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747"/>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6E00"/>
    <w:rsid w:val="006778E1"/>
    <w:rsid w:val="0067793F"/>
    <w:rsid w:val="00677E94"/>
    <w:rsid w:val="006806C9"/>
    <w:rsid w:val="0068095C"/>
    <w:rsid w:val="0068138A"/>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8DF"/>
    <w:rsid w:val="00692A03"/>
    <w:rsid w:val="006935A4"/>
    <w:rsid w:val="006939FE"/>
    <w:rsid w:val="00693AF3"/>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93A"/>
    <w:rsid w:val="006C794D"/>
    <w:rsid w:val="006D016E"/>
    <w:rsid w:val="006D0E8D"/>
    <w:rsid w:val="006D2E79"/>
    <w:rsid w:val="006D3AAB"/>
    <w:rsid w:val="006D3C9C"/>
    <w:rsid w:val="006D4028"/>
    <w:rsid w:val="006D40DE"/>
    <w:rsid w:val="006D4EF7"/>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17EE1"/>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901B2"/>
    <w:rsid w:val="0079032E"/>
    <w:rsid w:val="00790A39"/>
    <w:rsid w:val="00790AAA"/>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57E4"/>
    <w:rsid w:val="007F582F"/>
    <w:rsid w:val="007F5C47"/>
    <w:rsid w:val="007F6142"/>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E9F"/>
    <w:rsid w:val="00855001"/>
    <w:rsid w:val="008556A8"/>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A01"/>
    <w:rsid w:val="00867C12"/>
    <w:rsid w:val="00870338"/>
    <w:rsid w:val="0087090A"/>
    <w:rsid w:val="00870AE1"/>
    <w:rsid w:val="008711A4"/>
    <w:rsid w:val="008714E8"/>
    <w:rsid w:val="008716D1"/>
    <w:rsid w:val="0087194A"/>
    <w:rsid w:val="0087264A"/>
    <w:rsid w:val="00872BD9"/>
    <w:rsid w:val="00872ED3"/>
    <w:rsid w:val="00873B4F"/>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A0342"/>
    <w:rsid w:val="008A0560"/>
    <w:rsid w:val="008A0C84"/>
    <w:rsid w:val="008A0C8F"/>
    <w:rsid w:val="008A1506"/>
    <w:rsid w:val="008A1735"/>
    <w:rsid w:val="008A1751"/>
    <w:rsid w:val="008A262B"/>
    <w:rsid w:val="008A29B4"/>
    <w:rsid w:val="008A2B5F"/>
    <w:rsid w:val="008A30A6"/>
    <w:rsid w:val="008A4499"/>
    <w:rsid w:val="008A4C84"/>
    <w:rsid w:val="008A4E22"/>
    <w:rsid w:val="008A52CD"/>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B7EA4"/>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1A87"/>
    <w:rsid w:val="008E1E01"/>
    <w:rsid w:val="008E2E52"/>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E60"/>
    <w:rsid w:val="00900E9F"/>
    <w:rsid w:val="009011F5"/>
    <w:rsid w:val="00901241"/>
    <w:rsid w:val="00901474"/>
    <w:rsid w:val="00903FF7"/>
    <w:rsid w:val="00904F0A"/>
    <w:rsid w:val="00904F71"/>
    <w:rsid w:val="00905363"/>
    <w:rsid w:val="009057D4"/>
    <w:rsid w:val="00906616"/>
    <w:rsid w:val="00906A73"/>
    <w:rsid w:val="00906DE1"/>
    <w:rsid w:val="0091079A"/>
    <w:rsid w:val="00910AFB"/>
    <w:rsid w:val="00910FB3"/>
    <w:rsid w:val="00911749"/>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415"/>
    <w:rsid w:val="009A179B"/>
    <w:rsid w:val="009A1AB0"/>
    <w:rsid w:val="009A20C9"/>
    <w:rsid w:val="009A22BE"/>
    <w:rsid w:val="009A2808"/>
    <w:rsid w:val="009A280C"/>
    <w:rsid w:val="009A3936"/>
    <w:rsid w:val="009A3AC3"/>
    <w:rsid w:val="009A4846"/>
    <w:rsid w:val="009A4D8B"/>
    <w:rsid w:val="009A5380"/>
    <w:rsid w:val="009A558C"/>
    <w:rsid w:val="009A58C3"/>
    <w:rsid w:val="009A5911"/>
    <w:rsid w:val="009A624C"/>
    <w:rsid w:val="009A6302"/>
    <w:rsid w:val="009A6742"/>
    <w:rsid w:val="009A6E0D"/>
    <w:rsid w:val="009A74FB"/>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1CF1"/>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B12"/>
    <w:rsid w:val="009E3C34"/>
    <w:rsid w:val="009E3D73"/>
    <w:rsid w:val="009E3F49"/>
    <w:rsid w:val="009E4556"/>
    <w:rsid w:val="009E48ED"/>
    <w:rsid w:val="009E507C"/>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C63"/>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7740"/>
    <w:rsid w:val="00A87A70"/>
    <w:rsid w:val="00A87C81"/>
    <w:rsid w:val="00A90970"/>
    <w:rsid w:val="00A91358"/>
    <w:rsid w:val="00A914D4"/>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846"/>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51CB"/>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4FFF"/>
    <w:rsid w:val="00B055B9"/>
    <w:rsid w:val="00B0563F"/>
    <w:rsid w:val="00B0582E"/>
    <w:rsid w:val="00B06211"/>
    <w:rsid w:val="00B06D10"/>
    <w:rsid w:val="00B078E2"/>
    <w:rsid w:val="00B07FE1"/>
    <w:rsid w:val="00B1012C"/>
    <w:rsid w:val="00B1067D"/>
    <w:rsid w:val="00B10E62"/>
    <w:rsid w:val="00B1171A"/>
    <w:rsid w:val="00B118AA"/>
    <w:rsid w:val="00B12316"/>
    <w:rsid w:val="00B12EC1"/>
    <w:rsid w:val="00B1334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EF4"/>
    <w:rsid w:val="00BD249D"/>
    <w:rsid w:val="00BD2E77"/>
    <w:rsid w:val="00BD3234"/>
    <w:rsid w:val="00BD3A0B"/>
    <w:rsid w:val="00BD3AA8"/>
    <w:rsid w:val="00BD4D1C"/>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3095"/>
    <w:rsid w:val="00BF401F"/>
    <w:rsid w:val="00BF42F8"/>
    <w:rsid w:val="00BF519C"/>
    <w:rsid w:val="00BF546E"/>
    <w:rsid w:val="00BF54A8"/>
    <w:rsid w:val="00BF5FB0"/>
    <w:rsid w:val="00BF6671"/>
    <w:rsid w:val="00BF70AB"/>
    <w:rsid w:val="00BF717B"/>
    <w:rsid w:val="00BF74F6"/>
    <w:rsid w:val="00BF75AC"/>
    <w:rsid w:val="00BF786B"/>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33B0"/>
    <w:rsid w:val="00C53425"/>
    <w:rsid w:val="00C539B8"/>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A51"/>
    <w:rsid w:val="00C71834"/>
    <w:rsid w:val="00C719FE"/>
    <w:rsid w:val="00C72C79"/>
    <w:rsid w:val="00C73604"/>
    <w:rsid w:val="00C740DB"/>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0D6"/>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7D3"/>
    <w:rsid w:val="00CB3805"/>
    <w:rsid w:val="00CB4769"/>
    <w:rsid w:val="00CB550E"/>
    <w:rsid w:val="00CB5F91"/>
    <w:rsid w:val="00CB6268"/>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82"/>
    <w:rsid w:val="00CE46BA"/>
    <w:rsid w:val="00CE48B4"/>
    <w:rsid w:val="00CE5094"/>
    <w:rsid w:val="00CE5C44"/>
    <w:rsid w:val="00CE749D"/>
    <w:rsid w:val="00CF03D4"/>
    <w:rsid w:val="00CF0698"/>
    <w:rsid w:val="00CF06B4"/>
    <w:rsid w:val="00CF0899"/>
    <w:rsid w:val="00CF0BEE"/>
    <w:rsid w:val="00CF1165"/>
    <w:rsid w:val="00CF16CE"/>
    <w:rsid w:val="00CF1862"/>
    <w:rsid w:val="00CF188D"/>
    <w:rsid w:val="00CF2439"/>
    <w:rsid w:val="00CF2809"/>
    <w:rsid w:val="00CF2A64"/>
    <w:rsid w:val="00CF2B06"/>
    <w:rsid w:val="00CF32ED"/>
    <w:rsid w:val="00CF3541"/>
    <w:rsid w:val="00CF3C04"/>
    <w:rsid w:val="00CF3C5F"/>
    <w:rsid w:val="00CF4265"/>
    <w:rsid w:val="00CF4E0D"/>
    <w:rsid w:val="00CF67C8"/>
    <w:rsid w:val="00CF6ACE"/>
    <w:rsid w:val="00CF6F2E"/>
    <w:rsid w:val="00CF75C9"/>
    <w:rsid w:val="00D005CB"/>
    <w:rsid w:val="00D00CEB"/>
    <w:rsid w:val="00D00D0E"/>
    <w:rsid w:val="00D01136"/>
    <w:rsid w:val="00D02420"/>
    <w:rsid w:val="00D028A4"/>
    <w:rsid w:val="00D03757"/>
    <w:rsid w:val="00D03995"/>
    <w:rsid w:val="00D03F76"/>
    <w:rsid w:val="00D04754"/>
    <w:rsid w:val="00D04CC9"/>
    <w:rsid w:val="00D05475"/>
    <w:rsid w:val="00D061DB"/>
    <w:rsid w:val="00D06407"/>
    <w:rsid w:val="00D06561"/>
    <w:rsid w:val="00D067ED"/>
    <w:rsid w:val="00D06C4B"/>
    <w:rsid w:val="00D0712C"/>
    <w:rsid w:val="00D071C9"/>
    <w:rsid w:val="00D0759B"/>
    <w:rsid w:val="00D11145"/>
    <w:rsid w:val="00D12AA3"/>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F67"/>
    <w:rsid w:val="00D6516D"/>
    <w:rsid w:val="00D6577A"/>
    <w:rsid w:val="00D658FA"/>
    <w:rsid w:val="00D65BA2"/>
    <w:rsid w:val="00D66052"/>
    <w:rsid w:val="00D6624F"/>
    <w:rsid w:val="00D66F53"/>
    <w:rsid w:val="00D671D5"/>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2E37"/>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F2E"/>
    <w:rsid w:val="00DE7184"/>
    <w:rsid w:val="00DE7FF2"/>
    <w:rsid w:val="00DF0B1C"/>
    <w:rsid w:val="00DF0B59"/>
    <w:rsid w:val="00DF0BF9"/>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CC3"/>
    <w:rsid w:val="00DF7FB6"/>
    <w:rsid w:val="00E027B0"/>
    <w:rsid w:val="00E02C43"/>
    <w:rsid w:val="00E02CB5"/>
    <w:rsid w:val="00E02E90"/>
    <w:rsid w:val="00E03343"/>
    <w:rsid w:val="00E0394E"/>
    <w:rsid w:val="00E04A47"/>
    <w:rsid w:val="00E0526F"/>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91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1B5"/>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3EE5"/>
    <w:rsid w:val="00EE4A8A"/>
    <w:rsid w:val="00EE4AE5"/>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147E"/>
    <w:rsid w:val="00F117D6"/>
    <w:rsid w:val="00F11946"/>
    <w:rsid w:val="00F11AA0"/>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A7D"/>
    <w:rsid w:val="00F27CC7"/>
    <w:rsid w:val="00F27F5F"/>
    <w:rsid w:val="00F302C2"/>
    <w:rsid w:val="00F3042C"/>
    <w:rsid w:val="00F30454"/>
    <w:rsid w:val="00F30650"/>
    <w:rsid w:val="00F30761"/>
    <w:rsid w:val="00F3096E"/>
    <w:rsid w:val="00F30C3D"/>
    <w:rsid w:val="00F30D6A"/>
    <w:rsid w:val="00F3130D"/>
    <w:rsid w:val="00F31C02"/>
    <w:rsid w:val="00F31CEF"/>
    <w:rsid w:val="00F32924"/>
    <w:rsid w:val="00F329A4"/>
    <w:rsid w:val="00F3320F"/>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6A2B"/>
    <w:rsid w:val="00F471E3"/>
    <w:rsid w:val="00F475F5"/>
    <w:rsid w:val="00F47737"/>
    <w:rsid w:val="00F47DB7"/>
    <w:rsid w:val="00F47EB1"/>
    <w:rsid w:val="00F47EF2"/>
    <w:rsid w:val="00F5004F"/>
    <w:rsid w:val="00F5015F"/>
    <w:rsid w:val="00F5080C"/>
    <w:rsid w:val="00F50A40"/>
    <w:rsid w:val="00F50D5A"/>
    <w:rsid w:val="00F51BD9"/>
    <w:rsid w:val="00F53134"/>
    <w:rsid w:val="00F53E20"/>
    <w:rsid w:val="00F53F57"/>
    <w:rsid w:val="00F54588"/>
    <w:rsid w:val="00F568C1"/>
    <w:rsid w:val="00F56B5F"/>
    <w:rsid w:val="00F57028"/>
    <w:rsid w:val="00F57C3A"/>
    <w:rsid w:val="00F6078A"/>
    <w:rsid w:val="00F611E2"/>
    <w:rsid w:val="00F6188E"/>
    <w:rsid w:val="00F61BE0"/>
    <w:rsid w:val="00F6214B"/>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66B"/>
    <w:rsid w:val="00F83E94"/>
    <w:rsid w:val="00F84376"/>
    <w:rsid w:val="00F8452D"/>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62C5"/>
    <w:rsid w:val="00FB6DEC"/>
    <w:rsid w:val="00FB7715"/>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ECE"/>
    <w:rsid w:val="00FE69C6"/>
    <w:rsid w:val="00FE7A10"/>
    <w:rsid w:val="00FF013B"/>
    <w:rsid w:val="00FF0F8D"/>
    <w:rsid w:val="00FF1CCB"/>
    <w:rsid w:val="00FF1D30"/>
    <w:rsid w:val="00FF3285"/>
    <w:rsid w:val="00FF34DC"/>
    <w:rsid w:val="00FF36D0"/>
    <w:rsid w:val="00FF53A6"/>
    <w:rsid w:val="00FF5479"/>
    <w:rsid w:val="00FF55DA"/>
    <w:rsid w:val="00FF594F"/>
    <w:rsid w:val="00FF5D4E"/>
    <w:rsid w:val="00FF60C9"/>
    <w:rsid w:val="00FF6225"/>
    <w:rsid w:val="00FF7AEE"/>
    <w:rsid w:val="00FF7B65"/>
    <w:rsid w:val="032973EF"/>
    <w:rsid w:val="0F0992E3"/>
    <w:rsid w:val="13FCD132"/>
    <w:rsid w:val="17FE85B4"/>
    <w:rsid w:val="1BBB9D96"/>
    <w:rsid w:val="1D20EF95"/>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05628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98057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3440666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2058598">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77167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dms_pub/itu-t/opb/sp/T-SP-OB.1156-2018-OAS-PDF-E.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848666A4-A7C6-4431-B42A-6C09B0EEE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484</Words>
  <Characters>2759</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Editor</cp:lastModifiedBy>
  <cp:revision>7</cp:revision>
  <cp:lastPrinted>2018-08-24T15:42:00Z</cp:lastPrinted>
  <dcterms:created xsi:type="dcterms:W3CDTF">2018-10-04T04:06:00Z</dcterms:created>
  <dcterms:modified xsi:type="dcterms:W3CDTF">2018-10-09T05:49:00Z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